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33" w:rsidRDefault="0091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370633" w:rsidRDefault="009110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 xml:space="preserve">Замена протезов с одномоментной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 xml:space="preserve">редукционной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маммопластикой</w:t>
      </w:r>
      <w:proofErr w:type="spellEnd"/>
      <w:proofErr w:type="gramEnd"/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проживающий(-ая) по адресу: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911068" w:rsidRDefault="00911068" w:rsidP="009110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FF0000"/>
        </w:rPr>
        <w:t>данная операция проводится с эстетической целью</w:t>
      </w:r>
      <w:r>
        <w:rPr>
          <w:rFonts w:ascii="Arial" w:hAnsi="Arial" w:cs="Arial"/>
          <w:i/>
          <w:color w:val="FF0000"/>
          <w:sz w:val="20"/>
        </w:rPr>
        <w:t>.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Мне разъяснено,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что </w:t>
      </w:r>
      <w:r w:rsidRPr="00911068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 xml:space="preserve">Замена протезов с одномоментной </w:t>
      </w:r>
      <w:proofErr w:type="gramStart"/>
      <w:r w:rsidRPr="00911068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 xml:space="preserve">редукционной  </w:t>
      </w:r>
      <w:proofErr w:type="spellStart"/>
      <w:r w:rsidRPr="00911068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маммопластикой</w:t>
      </w:r>
      <w:proofErr w:type="spellEnd"/>
      <w:proofErr w:type="gramEnd"/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представляет собой вмешательство на молочных железах и заключается в удалении старых протезов, иссечении капсулы вокруг протезов, формировании нового кармана под новые протезы с одномоментным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уменьшением  объема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молочных желез и их подтяжкой (изменение положения молочной железы на грудной клетке на более приподнятое).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что данный вид вмешательства проводится в стационарных условиях.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ОБЕЗБОЛИВАНИЕ чаще всего под общей анестезией. Если когда-либо Вы подвергались воздействию местных анестетиков и при этом испытывали неприятные ощущения (головокружение, тошнота, рвота или аллергические реакции) обязательно сообщите об этом врачу.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ОПЕРАЦИЯ. В операционную вас доставят на каталке.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Мне разъяснено,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что при данной операции на молочных железах применяются традиционные хирургические инструменты. В процессе операции, по специальной, ранее нанесенной разметке, удаляются старые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протезы ,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иссекается капсула вокруг протезов , формируется новое ложе под протезы молочных желез., далее производится уменьшение кожно-жирового футляра и ткани нижних отделов молочной железы, производится перемещение САК (сосково-ареолярного комплекса), при этом молочные железы уменьшаются в объеме и переводятся в приподнятое состояние (пексия). Операция длится от 3-х до 5 часов.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что после в послеоперационные раны будут установлены полихлорвиниловые или силиконовые трубчатые дренажи, выведенные наружу через нижне-наружные углы ран. Через эти дренажи в ране будет наложен вакуум. Трубки (дренажи) служат для отвода жидкости, скапливающейся в ране в следствии операционной травмы.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Я понимаю,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что предложенный вариант реконструктивно-восстановительного вмешательства носит социализирующий характер, а косметический эффект может потребовать дополнительных вмешательств и корректирующих операций.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разъяснены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основные этапы медицинского вмешательства. Я понял(а) в чем его смысл и не имею по этому поводу вопросов к медицинскому персоналу.</w:t>
      </w:r>
    </w:p>
    <w:p w:rsidR="004512CE" w:rsidRDefault="00451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Я предупрежден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и  согласен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с тем , что окончательный объем и ход оперативного вмешательства определяется врачом пластическим хирургом с учетом клинической ситуации.</w:t>
      </w:r>
      <w:bookmarkStart w:id="0" w:name="_GoBack"/>
      <w:bookmarkEnd w:id="0"/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осложнения, связанные непосредственно с хирургическим вмешательством: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 xml:space="preserve"> скопление тканевой жидкости (сукровицы) или крови в области операции, что может потребовать дренирования или повторного вмешательства;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воспаление и нагноения раны (послеоперационная инфекция)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несостоятельности швов раны (прорезание, расхождение краев раны), что может потребовать повторного ушивания раны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образование гипертрофических или келоидных рубцов, что может потребовать специального лечения;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lastRenderedPageBreak/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временное или постоянное нарушение чувствительности (онемение);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временная отечность, образование локальных инфильтратов, внутритканевых гематом, асимметрий;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негативная реакция на шовный материал;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тромбозы и тромбоэмболии;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ишемия и некроз перемещенных и покровных тканей;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 xml:space="preserve">неудовлетворительные эстетические результаты  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ab/>
        <w:t>а также и иные последствия, не известные ранее и не перечисленные выше.</w:t>
      </w:r>
    </w:p>
    <w:p w:rsidR="00911068" w:rsidRDefault="00911068" w:rsidP="00911068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          отторжение имплантатов молочных желез.</w:t>
      </w:r>
    </w:p>
    <w:p w:rsidR="00911068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Иное указать_________________________________________________________________________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процедур. </w:t>
      </w:r>
    </w:p>
    <w:p w:rsidR="00370633" w:rsidRDefault="0091106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НЕУДОВЛЕТВОРЕННОСТЬ КОСМЕТИЧЕСКИМ РЕЗУЛЬТАТОМ. Неудовлетворительные результаты могут включать в себя грубые рубцы, асимметрию, неожиданность нового контура зоны.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инвалидизация, в том числе летальный исход.  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_________________________________________________________________________________________________</w:t>
      </w:r>
    </w:p>
    <w:p w:rsidR="00370633" w:rsidRDefault="009110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в результате проведенной редукционной маммопластики молочные железы будут уменьшены в объеме за счет их нижних отделов и переведены в приподнятое состояние (пексия).</w:t>
      </w:r>
      <w:r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>Я понимаю, что хирургия - это не точная наука, и что даже опытный хирург не может абсолютно точно гарантировать получение желаемого результата. Никто, в том числе Врач не гарантировал мне этого на 100%.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врачу(-ам)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370633" w:rsidRDefault="00911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(БАДах) и витаминах__________________________________________________________________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370633" w:rsidRDefault="0091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370633" w:rsidRDefault="009110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370633" w:rsidRDefault="00370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370633" w:rsidRDefault="003706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_______/_________/202__г.________________________________________(подпись врача)</w:t>
      </w:r>
    </w:p>
    <w:p w:rsidR="00370633" w:rsidRDefault="009110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((дата, месяц, год и роспись врача с расшифровкой Ф.И.О.)</w:t>
      </w:r>
    </w:p>
    <w:sectPr w:rsidR="00370633">
      <w:pgSz w:w="11906" w:h="16838"/>
      <w:pgMar w:top="567" w:right="566" w:bottom="113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292D02"/>
    <w:rsid w:val="00370633"/>
    <w:rsid w:val="004117B4"/>
    <w:rsid w:val="0044590B"/>
    <w:rsid w:val="004512CE"/>
    <w:rsid w:val="004A7413"/>
    <w:rsid w:val="00523128"/>
    <w:rsid w:val="0083060E"/>
    <w:rsid w:val="00830DDB"/>
    <w:rsid w:val="00860401"/>
    <w:rsid w:val="00911068"/>
    <w:rsid w:val="00AA17F0"/>
    <w:rsid w:val="00DC1E80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D25E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</dc:creator>
  <cp:lastModifiedBy>Пользователь</cp:lastModifiedBy>
  <cp:revision>3</cp:revision>
  <cp:lastPrinted>2025-09-25T04:03:00Z</cp:lastPrinted>
  <dcterms:created xsi:type="dcterms:W3CDTF">2025-09-25T04:04:00Z</dcterms:created>
  <dcterms:modified xsi:type="dcterms:W3CDTF">2025-09-25T04:19:00Z</dcterms:modified>
</cp:coreProperties>
</file>